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1526"/>
        <w:gridCol w:w="5670"/>
      </w:tblGrid>
      <w:tr w:rsidR="00A40230" w:rsidRPr="002142B2" w:rsidTr="00A033C6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30" w:rsidRPr="001C734D" w:rsidRDefault="00766F90" w:rsidP="00A033C6">
            <w:pPr>
              <w:jc w:val="center"/>
              <w:rPr>
                <w:sz w:val="26"/>
                <w:szCs w:val="26"/>
              </w:rPr>
            </w:pPr>
            <w:r w:rsidRPr="00766F90">
              <w:rPr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65.75pt;margin-top:15.65pt;width: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"/>
              </w:pict>
            </w:r>
            <w:r w:rsidR="00A40230" w:rsidRPr="001C734D">
              <w:rPr>
                <w:b/>
                <w:bCs/>
                <w:sz w:val="26"/>
                <w:szCs w:val="26"/>
              </w:rPr>
              <w:t>QUỐC HỘI</w:t>
            </w:r>
            <w:r w:rsidR="00A40230" w:rsidRPr="001C734D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30" w:rsidRPr="002142B2" w:rsidRDefault="00766F90" w:rsidP="00A033C6">
            <w:pPr>
              <w:jc w:val="center"/>
            </w:pPr>
            <w:r w:rsidRPr="00766F90">
              <w:rPr>
                <w:b/>
                <w:bCs/>
                <w:noProof/>
                <w:sz w:val="26"/>
                <w:szCs w:val="26"/>
              </w:rPr>
              <w:pict>
                <v:shape id="Straight Arrow Connector 2" o:spid="_x0000_s1028" type="#_x0000_t32" style="position:absolute;left:0;text-align:left;margin-left:61.15pt;margin-top:32.8pt;width:142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"/>
              </w:pict>
            </w:r>
            <w:r w:rsidR="00A40230" w:rsidRPr="001C734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A40230" w:rsidRPr="002142B2">
              <w:rPr>
                <w:b/>
                <w:bCs/>
              </w:rPr>
              <w:br/>
            </w:r>
            <w:r w:rsidR="00A40230" w:rsidRPr="001C734D">
              <w:rPr>
                <w:b/>
                <w:bCs/>
                <w:sz w:val="28"/>
                <w:szCs w:val="28"/>
              </w:rPr>
              <w:t>Độc lập - Tự do - Hạnh phúc</w:t>
            </w:r>
            <w:r w:rsidR="00A40230" w:rsidRPr="002142B2">
              <w:rPr>
                <w:b/>
                <w:bCs/>
              </w:rPr>
              <w:br/>
            </w:r>
          </w:p>
        </w:tc>
      </w:tr>
      <w:tr w:rsidR="00A40230" w:rsidRPr="002142B2" w:rsidTr="00A033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30" w:rsidRPr="002142B2" w:rsidRDefault="00A40230" w:rsidP="00A033C6">
            <w:pPr>
              <w:spacing w:after="240"/>
              <w:jc w:val="center"/>
              <w:rPr>
                <w:sz w:val="26"/>
                <w:szCs w:val="26"/>
              </w:rPr>
            </w:pPr>
            <w:r w:rsidRPr="002142B2">
              <w:rPr>
                <w:sz w:val="26"/>
                <w:szCs w:val="26"/>
              </w:rPr>
              <w:t xml:space="preserve">Nghị quyết số: </w:t>
            </w:r>
            <w:r>
              <w:rPr>
                <w:sz w:val="26"/>
                <w:szCs w:val="26"/>
              </w:rPr>
              <w:t xml:space="preserve">  /2020</w:t>
            </w:r>
            <w:r w:rsidRPr="002142B2">
              <w:rPr>
                <w:sz w:val="26"/>
                <w:szCs w:val="26"/>
              </w:rPr>
              <w:t>/QH14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30" w:rsidRPr="002142B2" w:rsidRDefault="00A40230" w:rsidP="00A033C6">
            <w:pPr>
              <w:jc w:val="right"/>
              <w:rPr>
                <w:sz w:val="28"/>
                <w:szCs w:val="28"/>
              </w:rPr>
            </w:pPr>
          </w:p>
        </w:tc>
      </w:tr>
      <w:tr w:rsidR="00A40230" w:rsidRPr="00630943" w:rsidTr="006D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96" w:type="dxa"/>
          <w:trHeight w:val="435"/>
        </w:trPr>
        <w:tc>
          <w:tcPr>
            <w:tcW w:w="2410" w:type="dxa"/>
            <w:vAlign w:val="center"/>
          </w:tcPr>
          <w:p w:rsidR="00A40230" w:rsidRPr="00630943" w:rsidRDefault="00A40230" w:rsidP="006D03D3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0" w:colLast="0"/>
            <w:r>
              <w:rPr>
                <w:b/>
                <w:sz w:val="26"/>
                <w:szCs w:val="26"/>
              </w:rPr>
              <w:t>DỰ THẢO</w:t>
            </w:r>
          </w:p>
        </w:tc>
      </w:tr>
    </w:tbl>
    <w:bookmarkEnd w:id="0"/>
    <w:p w:rsidR="00A40230" w:rsidRPr="002142B2" w:rsidRDefault="00A40230" w:rsidP="00A40230">
      <w:pPr>
        <w:spacing w:after="120"/>
        <w:jc w:val="center"/>
        <w:rPr>
          <w:sz w:val="28"/>
          <w:szCs w:val="28"/>
        </w:rPr>
      </w:pPr>
      <w:r w:rsidRPr="002142B2">
        <w:rPr>
          <w:b/>
          <w:bCs/>
          <w:sz w:val="28"/>
          <w:szCs w:val="28"/>
        </w:rPr>
        <w:t>NGHỊ QUYẾT</w:t>
      </w:r>
    </w:p>
    <w:p w:rsidR="00A40230" w:rsidRPr="006A413D" w:rsidRDefault="00A40230" w:rsidP="00A40230">
      <w:pPr>
        <w:jc w:val="center"/>
        <w:rPr>
          <w:b/>
          <w:sz w:val="28"/>
          <w:szCs w:val="28"/>
          <w:lang w:val="vi-VN"/>
        </w:rPr>
      </w:pPr>
      <w:r w:rsidRPr="006A413D">
        <w:rPr>
          <w:b/>
          <w:sz w:val="28"/>
          <w:szCs w:val="28"/>
        </w:rPr>
        <w:t xml:space="preserve">Về </w:t>
      </w:r>
      <w:r w:rsidR="006A413D" w:rsidRPr="006A413D">
        <w:rPr>
          <w:b/>
          <w:sz w:val="28"/>
          <w:szCs w:val="28"/>
          <w:lang w:val="sq-AL"/>
        </w:rPr>
        <w:t>miễn tiền cấp quyền khai thác tài nguyên nước trong năm 2020</w:t>
      </w:r>
    </w:p>
    <w:p w:rsidR="00A40230" w:rsidRPr="00AB3335" w:rsidRDefault="00A40230" w:rsidP="00A40230">
      <w:pPr>
        <w:jc w:val="center"/>
        <w:rPr>
          <w:b/>
          <w:sz w:val="28"/>
          <w:szCs w:val="28"/>
        </w:rPr>
      </w:pPr>
    </w:p>
    <w:p w:rsidR="00A40230" w:rsidRPr="002142B2" w:rsidRDefault="00A40230" w:rsidP="00A40230">
      <w:pPr>
        <w:spacing w:after="120"/>
        <w:jc w:val="center"/>
        <w:rPr>
          <w:sz w:val="28"/>
          <w:szCs w:val="28"/>
        </w:rPr>
      </w:pPr>
      <w:r w:rsidRPr="002142B2">
        <w:rPr>
          <w:b/>
          <w:bCs/>
          <w:sz w:val="28"/>
          <w:szCs w:val="28"/>
        </w:rPr>
        <w:t>QUỐC HỘI</w:t>
      </w:r>
    </w:p>
    <w:p w:rsidR="00A40230" w:rsidRDefault="00A40230" w:rsidP="00A40230">
      <w:pPr>
        <w:spacing w:before="40" w:after="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142B2">
        <w:rPr>
          <w:i/>
          <w:iCs/>
          <w:sz w:val="28"/>
          <w:szCs w:val="28"/>
        </w:rPr>
        <w:t>Căn cứ Hiến pháp nước Cộng hòa xã hội chủ nghĩa Việt Nam;</w:t>
      </w:r>
    </w:p>
    <w:p w:rsidR="00A40230" w:rsidRPr="00473BDC" w:rsidRDefault="00A40230" w:rsidP="00A40230">
      <w:pPr>
        <w:spacing w:before="40" w:after="40"/>
        <w:jc w:val="both"/>
        <w:rPr>
          <w:i/>
          <w:iCs/>
          <w:sz w:val="28"/>
          <w:szCs w:val="28"/>
        </w:rPr>
      </w:pPr>
      <w:r w:rsidRPr="00473BDC">
        <w:rPr>
          <w:i/>
          <w:iCs/>
          <w:sz w:val="28"/>
          <w:szCs w:val="28"/>
        </w:rPr>
        <w:tab/>
        <w:t xml:space="preserve">Căn cứ Luật Tổ chức Quốc hội </w:t>
      </w:r>
      <w:r>
        <w:rPr>
          <w:i/>
          <w:iCs/>
          <w:sz w:val="28"/>
          <w:szCs w:val="28"/>
        </w:rPr>
        <w:t>năm 2014</w:t>
      </w:r>
      <w:r w:rsidRPr="00473BDC">
        <w:rPr>
          <w:i/>
          <w:iCs/>
          <w:sz w:val="28"/>
          <w:szCs w:val="28"/>
        </w:rPr>
        <w:t>;</w:t>
      </w:r>
    </w:p>
    <w:p w:rsidR="00A40230" w:rsidRDefault="00A40230" w:rsidP="00A40230">
      <w:pPr>
        <w:spacing w:before="40" w:after="40"/>
        <w:ind w:firstLine="720"/>
        <w:jc w:val="both"/>
        <w:rPr>
          <w:i/>
          <w:iCs/>
          <w:sz w:val="28"/>
          <w:szCs w:val="28"/>
        </w:rPr>
      </w:pPr>
      <w:r w:rsidRPr="00473BDC">
        <w:rPr>
          <w:i/>
          <w:iCs/>
          <w:sz w:val="28"/>
          <w:szCs w:val="28"/>
        </w:rPr>
        <w:t xml:space="preserve">Căn cứ Luật Tài nguyên nước </w:t>
      </w:r>
      <w:r w:rsidR="00B20344">
        <w:rPr>
          <w:i/>
          <w:iCs/>
          <w:sz w:val="28"/>
          <w:szCs w:val="28"/>
        </w:rPr>
        <w:t>năm 2012</w:t>
      </w:r>
      <w:r w:rsidR="009D3B66">
        <w:rPr>
          <w:i/>
          <w:iCs/>
          <w:sz w:val="28"/>
          <w:szCs w:val="28"/>
        </w:rPr>
        <w:t>;</w:t>
      </w:r>
    </w:p>
    <w:p w:rsidR="00271A3A" w:rsidRDefault="00271A3A" w:rsidP="00A40230">
      <w:pPr>
        <w:spacing w:before="40" w:after="4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Căn cứ Luật Ban hành văn bản quy phạm pháp luật năm 2015;</w:t>
      </w:r>
    </w:p>
    <w:p w:rsidR="009D3B66" w:rsidRPr="000D323F" w:rsidRDefault="009D3B66" w:rsidP="00A40230">
      <w:pPr>
        <w:spacing w:before="40" w:after="4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Sau khi xem xét Tờ trình số…</w:t>
      </w:r>
      <w:r w:rsidR="00271A3A">
        <w:rPr>
          <w:i/>
          <w:iCs/>
          <w:sz w:val="28"/>
          <w:szCs w:val="28"/>
        </w:rPr>
        <w:t>,</w:t>
      </w:r>
    </w:p>
    <w:p w:rsidR="00A40230" w:rsidRDefault="00A40230" w:rsidP="00A40230">
      <w:pPr>
        <w:jc w:val="both"/>
        <w:rPr>
          <w:b/>
          <w:bCs/>
          <w:sz w:val="28"/>
          <w:szCs w:val="28"/>
        </w:rPr>
      </w:pPr>
    </w:p>
    <w:p w:rsidR="00A40230" w:rsidRDefault="00A40230" w:rsidP="00A40230">
      <w:pPr>
        <w:spacing w:after="120"/>
        <w:jc w:val="center"/>
        <w:rPr>
          <w:b/>
          <w:bCs/>
          <w:sz w:val="28"/>
          <w:szCs w:val="28"/>
        </w:rPr>
      </w:pPr>
      <w:r w:rsidRPr="002142B2">
        <w:rPr>
          <w:b/>
          <w:bCs/>
          <w:sz w:val="28"/>
          <w:szCs w:val="28"/>
        </w:rPr>
        <w:t>QUYẾT NGHỊ:</w:t>
      </w:r>
    </w:p>
    <w:p w:rsidR="00A40230" w:rsidRDefault="00A40230" w:rsidP="00A40230">
      <w:pPr>
        <w:spacing w:after="120"/>
        <w:jc w:val="center"/>
        <w:rPr>
          <w:b/>
          <w:bCs/>
          <w:sz w:val="28"/>
          <w:szCs w:val="28"/>
        </w:rPr>
      </w:pPr>
    </w:p>
    <w:p w:rsidR="00A40230" w:rsidRPr="0054593E" w:rsidRDefault="00A40230" w:rsidP="00A40230">
      <w:pPr>
        <w:spacing w:before="120" w:after="120" w:line="320" w:lineRule="exact"/>
        <w:jc w:val="both"/>
        <w:rPr>
          <w:rFonts w:ascii="Times New Roman Bold" w:hAnsi="Times New Roman Bold"/>
          <w:b/>
          <w:bCs/>
          <w:sz w:val="28"/>
          <w:szCs w:val="28"/>
        </w:rPr>
      </w:pPr>
      <w:r w:rsidRPr="0054593E">
        <w:rPr>
          <w:rFonts w:ascii="Times New Roman Bold" w:hAnsi="Times New Roman Bold"/>
          <w:b/>
          <w:bCs/>
          <w:sz w:val="28"/>
          <w:szCs w:val="28"/>
        </w:rPr>
        <w:tab/>
        <w:t>Điều 1</w:t>
      </w:r>
      <w:r w:rsidR="004C0666" w:rsidRPr="0054593E">
        <w:rPr>
          <w:rFonts w:ascii="Times New Roman Bold" w:hAnsi="Times New Roman Bold"/>
          <w:b/>
          <w:bCs/>
          <w:sz w:val="28"/>
          <w:szCs w:val="28"/>
        </w:rPr>
        <w:t xml:space="preserve">. </w:t>
      </w:r>
      <w:r w:rsidR="002C3EC7" w:rsidRPr="0054593E">
        <w:rPr>
          <w:rFonts w:ascii="Times New Roman Bold" w:hAnsi="Times New Roman Bold"/>
          <w:b/>
          <w:bCs/>
          <w:sz w:val="28"/>
          <w:szCs w:val="28"/>
        </w:rPr>
        <w:t>Đ</w:t>
      </w:r>
      <w:r w:rsidR="004C0666" w:rsidRPr="0054593E">
        <w:rPr>
          <w:rFonts w:ascii="Times New Roman Bold" w:hAnsi="Times New Roman Bold"/>
          <w:b/>
          <w:bCs/>
          <w:sz w:val="28"/>
          <w:szCs w:val="28"/>
        </w:rPr>
        <w:t>ối tượng</w:t>
      </w:r>
      <w:r w:rsidR="0054593E" w:rsidRPr="0054593E">
        <w:rPr>
          <w:rFonts w:ascii="Times New Roman Bold" w:hAnsi="Times New Roman Bold"/>
          <w:b/>
          <w:bCs/>
          <w:sz w:val="28"/>
          <w:szCs w:val="28"/>
        </w:rPr>
        <w:t xml:space="preserve"> áp dụng</w:t>
      </w:r>
      <w:r w:rsidR="002C3EC7" w:rsidRPr="0054593E">
        <w:rPr>
          <w:rFonts w:ascii="Times New Roman Bold" w:hAnsi="Times New Roman Bold"/>
          <w:b/>
          <w:bCs/>
          <w:sz w:val="28"/>
          <w:szCs w:val="28"/>
        </w:rPr>
        <w:t>, thời hạn miễn tiền cấp quyền khai thác tài nguyên nước</w:t>
      </w:r>
    </w:p>
    <w:p w:rsidR="004D1844" w:rsidRPr="002D2830" w:rsidRDefault="004D1844" w:rsidP="004D1844">
      <w:pPr>
        <w:spacing w:before="120" w:after="120" w:line="320" w:lineRule="exact"/>
        <w:ind w:firstLine="709"/>
        <w:jc w:val="both"/>
        <w:rPr>
          <w:bCs/>
          <w:sz w:val="28"/>
          <w:szCs w:val="28"/>
          <w:lang w:val="sq-AL"/>
        </w:rPr>
      </w:pPr>
      <w:r>
        <w:rPr>
          <w:bCs/>
          <w:sz w:val="28"/>
          <w:szCs w:val="28"/>
          <w:lang w:val="sq-AL"/>
        </w:rPr>
        <w:t xml:space="preserve">1. Nghị quyết này áp dụng đối với tổ chức, cá nhân thuộc trường hợp </w:t>
      </w:r>
      <w:r w:rsidRPr="002D2830">
        <w:rPr>
          <w:bCs/>
          <w:sz w:val="28"/>
          <w:szCs w:val="28"/>
          <w:lang w:val="sq-AL"/>
        </w:rPr>
        <w:t>phải nộp tiền cấp quyền khai thác tài nguyên nước theo quy định tại Luật Tài nguyên nước năm 2012.</w:t>
      </w:r>
    </w:p>
    <w:p w:rsidR="002428D7" w:rsidRDefault="004D1844" w:rsidP="002428D7">
      <w:pPr>
        <w:spacing w:before="120" w:after="120" w:line="320" w:lineRule="exact"/>
        <w:ind w:firstLine="709"/>
        <w:jc w:val="both"/>
        <w:rPr>
          <w:bCs/>
          <w:sz w:val="28"/>
          <w:szCs w:val="28"/>
          <w:lang w:val="sq-AL"/>
        </w:rPr>
      </w:pPr>
      <w:r>
        <w:rPr>
          <w:bCs/>
          <w:sz w:val="28"/>
          <w:szCs w:val="28"/>
          <w:lang w:val="sq-AL"/>
        </w:rPr>
        <w:t>2</w:t>
      </w:r>
      <w:r w:rsidR="002428D7">
        <w:rPr>
          <w:bCs/>
          <w:sz w:val="28"/>
          <w:szCs w:val="28"/>
          <w:lang w:val="sq-AL"/>
        </w:rPr>
        <w:t xml:space="preserve">. </w:t>
      </w:r>
      <w:r>
        <w:rPr>
          <w:bCs/>
          <w:sz w:val="28"/>
          <w:szCs w:val="28"/>
          <w:lang w:val="sq-AL"/>
        </w:rPr>
        <w:t xml:space="preserve">Tổ chức, cá nhân quy định tại khoản 1 </w:t>
      </w:r>
      <w:r w:rsidR="003D33A1">
        <w:rPr>
          <w:bCs/>
          <w:sz w:val="28"/>
          <w:szCs w:val="28"/>
          <w:lang w:val="sq-AL"/>
        </w:rPr>
        <w:t>Điều</w:t>
      </w:r>
      <w:r>
        <w:rPr>
          <w:bCs/>
          <w:sz w:val="28"/>
          <w:szCs w:val="28"/>
          <w:lang w:val="sq-AL"/>
        </w:rPr>
        <w:t xml:space="preserve"> này được m</w:t>
      </w:r>
      <w:r w:rsidR="002428D7">
        <w:rPr>
          <w:bCs/>
          <w:sz w:val="28"/>
          <w:szCs w:val="28"/>
          <w:lang w:val="sq-AL"/>
        </w:rPr>
        <w:t xml:space="preserve">iễn tiền cấp quyền khai thác tài nguyên </w:t>
      </w:r>
      <w:r w:rsidR="002428D7" w:rsidRPr="003A4085">
        <w:rPr>
          <w:bCs/>
          <w:sz w:val="28"/>
          <w:szCs w:val="28"/>
          <w:lang w:val="sq-AL"/>
        </w:rPr>
        <w:t xml:space="preserve">nước trong </w:t>
      </w:r>
      <w:r>
        <w:rPr>
          <w:bCs/>
          <w:sz w:val="28"/>
          <w:szCs w:val="28"/>
          <w:lang w:val="sq-AL"/>
        </w:rPr>
        <w:t xml:space="preserve">thời </w:t>
      </w:r>
      <w:r w:rsidR="006A413D">
        <w:rPr>
          <w:bCs/>
          <w:sz w:val="28"/>
          <w:szCs w:val="28"/>
          <w:lang w:val="sq-AL"/>
        </w:rPr>
        <w:t>hạn</w:t>
      </w:r>
      <w:r w:rsidR="002428D7" w:rsidRPr="003A4085">
        <w:rPr>
          <w:bCs/>
          <w:sz w:val="28"/>
          <w:szCs w:val="28"/>
          <w:lang w:val="sq-AL"/>
        </w:rPr>
        <w:t>từ ngày 01 tháng 01 năm 2020 đến hết ngày 31 tháng 12 năm 2020</w:t>
      </w:r>
      <w:r w:rsidR="002428D7">
        <w:rPr>
          <w:bCs/>
          <w:sz w:val="28"/>
          <w:szCs w:val="28"/>
          <w:lang w:val="sq-AL"/>
        </w:rPr>
        <w:t>.</w:t>
      </w:r>
    </w:p>
    <w:p w:rsidR="00A40230" w:rsidRPr="003A4085" w:rsidRDefault="00A40230" w:rsidP="00A40230">
      <w:pPr>
        <w:ind w:firstLine="709"/>
        <w:jc w:val="both"/>
        <w:rPr>
          <w:bCs/>
          <w:sz w:val="28"/>
          <w:szCs w:val="28"/>
          <w:lang w:val="sq-AL"/>
        </w:rPr>
      </w:pPr>
      <w:r w:rsidRPr="003A4085">
        <w:rPr>
          <w:b/>
          <w:bCs/>
          <w:sz w:val="28"/>
          <w:szCs w:val="28"/>
          <w:lang w:val="sq-AL"/>
        </w:rPr>
        <w:t xml:space="preserve">Điều </w:t>
      </w:r>
      <w:r w:rsidR="004C0666" w:rsidRPr="003A4085">
        <w:rPr>
          <w:b/>
          <w:bCs/>
          <w:sz w:val="28"/>
          <w:szCs w:val="28"/>
          <w:lang w:val="sq-AL"/>
        </w:rPr>
        <w:t xml:space="preserve">2. </w:t>
      </w:r>
      <w:r w:rsidR="002428D7" w:rsidRPr="002D2830">
        <w:rPr>
          <w:b/>
          <w:bCs/>
          <w:sz w:val="28"/>
          <w:szCs w:val="28"/>
          <w:lang w:val="sq-AL"/>
        </w:rPr>
        <w:t xml:space="preserve">Điều khoản </w:t>
      </w:r>
      <w:r w:rsidR="002428D7" w:rsidRPr="002D2830">
        <w:rPr>
          <w:b/>
          <w:bCs/>
          <w:color w:val="000000"/>
          <w:sz w:val="28"/>
          <w:szCs w:val="28"/>
          <w:lang w:val="sv-SE"/>
        </w:rPr>
        <w:t>thi hành</w:t>
      </w:r>
    </w:p>
    <w:p w:rsidR="00E64814" w:rsidRDefault="004C0666" w:rsidP="004C0666">
      <w:pPr>
        <w:spacing w:before="120" w:after="120" w:line="320" w:lineRule="exact"/>
        <w:ind w:firstLine="709"/>
        <w:jc w:val="both"/>
        <w:rPr>
          <w:bCs/>
          <w:sz w:val="28"/>
          <w:szCs w:val="28"/>
          <w:lang w:val="sq-AL"/>
        </w:rPr>
      </w:pPr>
      <w:r w:rsidRPr="003A4085">
        <w:rPr>
          <w:bCs/>
          <w:sz w:val="28"/>
          <w:szCs w:val="28"/>
          <w:lang w:val="sq-AL"/>
        </w:rPr>
        <w:t xml:space="preserve">1. </w:t>
      </w:r>
      <w:r w:rsidR="002428D7" w:rsidRPr="002D2830">
        <w:rPr>
          <w:sz w:val="28"/>
          <w:szCs w:val="28"/>
          <w:lang w:val="nl-NL"/>
        </w:rPr>
        <w:t>Nghị quyết này có hiệu lực thi hành sau 45 ngày kể từ ngày ký</w:t>
      </w:r>
      <w:r w:rsidR="00E64814">
        <w:rPr>
          <w:bCs/>
          <w:sz w:val="28"/>
          <w:szCs w:val="28"/>
          <w:lang w:val="sq-AL"/>
        </w:rPr>
        <w:t>.</w:t>
      </w:r>
    </w:p>
    <w:p w:rsidR="00A40230" w:rsidRPr="001C734D" w:rsidRDefault="004C0666" w:rsidP="003A4085">
      <w:pPr>
        <w:spacing w:before="120" w:after="120" w:line="320" w:lineRule="exact"/>
        <w:ind w:firstLine="709"/>
        <w:jc w:val="both"/>
        <w:rPr>
          <w:bCs/>
          <w:sz w:val="28"/>
          <w:szCs w:val="28"/>
          <w:lang w:val="sq-AL"/>
        </w:rPr>
      </w:pPr>
      <w:r w:rsidRPr="003A4085">
        <w:rPr>
          <w:bCs/>
          <w:spacing w:val="-2"/>
          <w:sz w:val="28"/>
          <w:szCs w:val="28"/>
          <w:lang w:val="sq-AL"/>
        </w:rPr>
        <w:t xml:space="preserve">2. </w:t>
      </w:r>
      <w:r w:rsidR="002428D7" w:rsidRPr="003A4085">
        <w:rPr>
          <w:bCs/>
          <w:spacing w:val="-2"/>
          <w:sz w:val="28"/>
          <w:szCs w:val="28"/>
          <w:lang w:val="sq-AL"/>
        </w:rPr>
        <w:t>Chính phủ</w:t>
      </w:r>
      <w:r w:rsidR="00B551DD">
        <w:rPr>
          <w:bCs/>
          <w:spacing w:val="-2"/>
          <w:sz w:val="28"/>
          <w:szCs w:val="28"/>
          <w:lang w:val="sq-AL"/>
        </w:rPr>
        <w:t xml:space="preserve"> quy định chi tiết và</w:t>
      </w:r>
      <w:r w:rsidR="002428D7">
        <w:rPr>
          <w:bCs/>
          <w:spacing w:val="-2"/>
          <w:sz w:val="28"/>
          <w:szCs w:val="28"/>
          <w:lang w:val="sq-AL"/>
        </w:rPr>
        <w:t>hướng dẫn thi hành Nghị quyết này./.</w:t>
      </w:r>
    </w:p>
    <w:p w:rsidR="00A40230" w:rsidRPr="009A6C8B" w:rsidRDefault="00766F90" w:rsidP="00A40230">
      <w:pPr>
        <w:spacing w:after="120"/>
        <w:jc w:val="both"/>
        <w:rPr>
          <w:bCs/>
          <w:spacing w:val="-2"/>
          <w:sz w:val="28"/>
          <w:szCs w:val="28"/>
          <w:lang w:val="sq-AL"/>
        </w:rPr>
      </w:pPr>
      <w:r>
        <w:rPr>
          <w:bCs/>
          <w:noProof/>
          <w:spacing w:val="-2"/>
          <w:sz w:val="28"/>
          <w:szCs w:val="28"/>
        </w:rPr>
        <w:pict>
          <v:shape id="Straight Arrow Connector 1" o:spid="_x0000_s1027" type="#_x0000_t32" style="position:absolute;left:0;text-align:left;margin-left:3.45pt;margin-top:7.55pt;width:453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"/>
        </w:pict>
      </w:r>
    </w:p>
    <w:p w:rsidR="00A40230" w:rsidRPr="00547A5C" w:rsidRDefault="00A40230" w:rsidP="00A40230">
      <w:pPr>
        <w:jc w:val="both"/>
        <w:rPr>
          <w:sz w:val="28"/>
          <w:szCs w:val="28"/>
        </w:rPr>
      </w:pPr>
      <w:r w:rsidRPr="00F87973">
        <w:rPr>
          <w:i/>
          <w:iCs/>
          <w:sz w:val="28"/>
          <w:szCs w:val="28"/>
          <w:lang w:val="sq-AL"/>
        </w:rPr>
        <w:tab/>
      </w:r>
      <w:r w:rsidRPr="002142B2">
        <w:rPr>
          <w:i/>
          <w:iCs/>
          <w:sz w:val="28"/>
          <w:szCs w:val="28"/>
          <w:lang w:val="vi-VN"/>
        </w:rPr>
        <w:t>Nghị quyết này được Quốc hội nước Cộng hòa xã hội chủ nghĩa Việt Nam khóa XI</w:t>
      </w:r>
      <w:r w:rsidRPr="002142B2">
        <w:rPr>
          <w:i/>
          <w:iCs/>
          <w:sz w:val="28"/>
          <w:szCs w:val="28"/>
          <w:lang w:val="nb-NO"/>
        </w:rPr>
        <w:t>V</w:t>
      </w:r>
      <w:r w:rsidRPr="002142B2">
        <w:rPr>
          <w:i/>
          <w:iCs/>
          <w:sz w:val="28"/>
          <w:szCs w:val="28"/>
          <w:lang w:val="vi-VN"/>
        </w:rPr>
        <w:t xml:space="preserve">, </w:t>
      </w:r>
      <w:r w:rsidRPr="002142B2">
        <w:rPr>
          <w:i/>
          <w:iCs/>
          <w:sz w:val="28"/>
          <w:szCs w:val="28"/>
          <w:lang w:val="nb-NO"/>
        </w:rPr>
        <w:t>kỳ họp</w:t>
      </w:r>
      <w:r w:rsidRPr="002142B2">
        <w:rPr>
          <w:i/>
          <w:iCs/>
          <w:sz w:val="28"/>
          <w:szCs w:val="28"/>
          <w:lang w:val="vi-VN"/>
        </w:rPr>
        <w:t xml:space="preserve"> thứ</w:t>
      </w:r>
      <w:r w:rsidRPr="00F87973">
        <w:rPr>
          <w:i/>
          <w:iCs/>
          <w:sz w:val="28"/>
          <w:szCs w:val="28"/>
          <w:lang w:val="sq-AL"/>
        </w:rPr>
        <w:t>…</w:t>
      </w:r>
      <w:r w:rsidRPr="002142B2">
        <w:rPr>
          <w:i/>
          <w:iCs/>
          <w:sz w:val="28"/>
          <w:szCs w:val="28"/>
          <w:lang w:val="vi-VN"/>
        </w:rPr>
        <w:t xml:space="preserve"> thông qua ngày</w:t>
      </w:r>
      <w:r w:rsidRPr="00F87973">
        <w:rPr>
          <w:i/>
          <w:iCs/>
          <w:sz w:val="28"/>
          <w:szCs w:val="28"/>
          <w:lang w:val="sq-AL"/>
        </w:rPr>
        <w:t>….</w:t>
      </w:r>
      <w:r>
        <w:rPr>
          <w:i/>
          <w:iCs/>
          <w:sz w:val="28"/>
          <w:szCs w:val="28"/>
        </w:rPr>
        <w:t>t</w:t>
      </w:r>
      <w:r w:rsidRPr="002142B2">
        <w:rPr>
          <w:i/>
          <w:iCs/>
          <w:sz w:val="28"/>
          <w:szCs w:val="28"/>
          <w:lang w:val="vi-VN"/>
        </w:rPr>
        <w:t>háng</w:t>
      </w:r>
      <w:r>
        <w:rPr>
          <w:i/>
          <w:iCs/>
          <w:sz w:val="28"/>
          <w:szCs w:val="28"/>
        </w:rPr>
        <w:t>……</w:t>
      </w:r>
      <w:r w:rsidRPr="002142B2">
        <w:rPr>
          <w:i/>
          <w:iCs/>
          <w:sz w:val="28"/>
          <w:szCs w:val="28"/>
          <w:lang w:val="vi-VN"/>
        </w:rPr>
        <w:t xml:space="preserve"> năm</w:t>
      </w:r>
      <w:r>
        <w:rPr>
          <w:i/>
          <w:iCs/>
          <w:sz w:val="28"/>
          <w:szCs w:val="28"/>
        </w:rPr>
        <w:t xml:space="preserve"> ………</w:t>
      </w:r>
      <w:r w:rsidRPr="002142B2">
        <w:rPr>
          <w:i/>
          <w:iCs/>
          <w:sz w:val="28"/>
          <w:szCs w:val="28"/>
          <w:lang w:val="vi-VN"/>
        </w:rPr>
        <w:t>.</w:t>
      </w:r>
      <w:r>
        <w:rPr>
          <w:i/>
          <w:iCs/>
          <w:sz w:val="28"/>
          <w:szCs w:val="28"/>
        </w:rPr>
        <w:t>/.</w:t>
      </w:r>
    </w:p>
    <w:p w:rsidR="00A40230" w:rsidRPr="002142B2" w:rsidRDefault="00A40230" w:rsidP="00A40230">
      <w:pPr>
        <w:pStyle w:val="Heading4"/>
        <w:keepNext w:val="0"/>
        <w:spacing w:before="0" w:after="0"/>
      </w:pPr>
      <w:r w:rsidRPr="002142B2">
        <w:rPr>
          <w:lang w:val="nb-NO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A40230" w:rsidRPr="002142B2" w:rsidTr="00A033C6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30" w:rsidRPr="002142B2" w:rsidRDefault="00A40230" w:rsidP="00A033C6">
            <w:pPr>
              <w:rPr>
                <w:sz w:val="28"/>
                <w:szCs w:val="28"/>
              </w:rPr>
            </w:pPr>
            <w:r w:rsidRPr="002142B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30" w:rsidRDefault="00A40230" w:rsidP="004C0666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 w:rsidRPr="002142B2">
              <w:rPr>
                <w:b/>
                <w:bCs/>
                <w:sz w:val="28"/>
                <w:szCs w:val="28"/>
                <w:lang w:val="nb-NO"/>
              </w:rPr>
              <w:t>CHỦ TỊCH QUỐC HỘI</w:t>
            </w:r>
            <w:r w:rsidRPr="002142B2">
              <w:rPr>
                <w:b/>
                <w:bCs/>
                <w:sz w:val="28"/>
                <w:szCs w:val="28"/>
                <w:lang w:val="nb-NO"/>
              </w:rPr>
              <w:br/>
            </w:r>
          </w:p>
          <w:p w:rsidR="00A40230" w:rsidRDefault="00A40230" w:rsidP="004C0666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</w:p>
          <w:p w:rsidR="00A40230" w:rsidRDefault="00A40230" w:rsidP="004C0666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</w:p>
          <w:p w:rsidR="00A40230" w:rsidRDefault="00A40230" w:rsidP="004C0666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</w:p>
          <w:p w:rsidR="00A40230" w:rsidRPr="002142B2" w:rsidRDefault="00A40230" w:rsidP="004C0666">
            <w:pPr>
              <w:jc w:val="center"/>
              <w:rPr>
                <w:sz w:val="28"/>
                <w:szCs w:val="28"/>
              </w:rPr>
            </w:pPr>
            <w:r w:rsidRPr="002142B2">
              <w:rPr>
                <w:b/>
                <w:bCs/>
                <w:sz w:val="28"/>
                <w:szCs w:val="28"/>
                <w:lang w:val="nb-NO"/>
              </w:rPr>
              <w:br/>
            </w:r>
            <w:r w:rsidRPr="002142B2">
              <w:rPr>
                <w:b/>
                <w:bCs/>
                <w:sz w:val="28"/>
                <w:szCs w:val="28"/>
                <w:lang w:val="vi-VN"/>
              </w:rPr>
              <w:t xml:space="preserve">Nguyễn </w:t>
            </w:r>
            <w:r w:rsidRPr="002142B2">
              <w:rPr>
                <w:b/>
                <w:bCs/>
                <w:sz w:val="28"/>
                <w:szCs w:val="28"/>
                <w:lang w:val="nb-NO"/>
              </w:rPr>
              <w:t>Thị Kim Ngân</w:t>
            </w:r>
          </w:p>
        </w:tc>
      </w:tr>
    </w:tbl>
    <w:p w:rsidR="00B80729" w:rsidRDefault="00B80729" w:rsidP="004C0666">
      <w:pPr>
        <w:pStyle w:val="Heading4"/>
        <w:keepNext w:val="0"/>
        <w:spacing w:before="0" w:after="120"/>
      </w:pPr>
    </w:p>
    <w:sectPr w:rsidR="00B80729" w:rsidSect="004C0666">
      <w:headerReference w:type="default" r:id="rId6"/>
      <w:pgSz w:w="11907" w:h="16840" w:code="9"/>
      <w:pgMar w:top="964" w:right="1134" w:bottom="426" w:left="1701" w:header="51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5D" w:rsidRDefault="00B5675D">
      <w:r>
        <w:separator/>
      </w:r>
    </w:p>
  </w:endnote>
  <w:endnote w:type="continuationSeparator" w:id="1">
    <w:p w:rsidR="00B5675D" w:rsidRDefault="00B5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5D" w:rsidRDefault="00B5675D">
      <w:r>
        <w:separator/>
      </w:r>
    </w:p>
  </w:footnote>
  <w:footnote w:type="continuationSeparator" w:id="1">
    <w:p w:rsidR="00B5675D" w:rsidRDefault="00B56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73" w:rsidRDefault="00766F90">
    <w:pPr>
      <w:pStyle w:val="Header"/>
      <w:jc w:val="center"/>
    </w:pPr>
    <w:r>
      <w:fldChar w:fldCharType="begin"/>
    </w:r>
    <w:r w:rsidR="00A90F52">
      <w:instrText xml:space="preserve"> PAGE   \* MERGEFORMAT </w:instrText>
    </w:r>
    <w:r>
      <w:fldChar w:fldCharType="separate"/>
    </w:r>
    <w:r w:rsidR="009D3B66">
      <w:rPr>
        <w:noProof/>
      </w:rPr>
      <w:t>2</w:t>
    </w:r>
    <w:r>
      <w:fldChar w:fldCharType="end"/>
    </w:r>
  </w:p>
  <w:p w:rsidR="003D3673" w:rsidRDefault="00B567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30"/>
    <w:rsid w:val="00062BA8"/>
    <w:rsid w:val="000D04E3"/>
    <w:rsid w:val="0010398C"/>
    <w:rsid w:val="00224F99"/>
    <w:rsid w:val="002428D7"/>
    <w:rsid w:val="0026098B"/>
    <w:rsid w:val="00271A3A"/>
    <w:rsid w:val="00294A34"/>
    <w:rsid w:val="002C3EC7"/>
    <w:rsid w:val="002F7F44"/>
    <w:rsid w:val="00316AF9"/>
    <w:rsid w:val="003A4085"/>
    <w:rsid w:val="003D2A4A"/>
    <w:rsid w:val="003D33A1"/>
    <w:rsid w:val="003F4841"/>
    <w:rsid w:val="00404F61"/>
    <w:rsid w:val="004C0666"/>
    <w:rsid w:val="004D1844"/>
    <w:rsid w:val="0054593E"/>
    <w:rsid w:val="006A413D"/>
    <w:rsid w:val="006D03D3"/>
    <w:rsid w:val="00766F90"/>
    <w:rsid w:val="007C0843"/>
    <w:rsid w:val="008617A2"/>
    <w:rsid w:val="008C0D0A"/>
    <w:rsid w:val="0091777E"/>
    <w:rsid w:val="009B38AD"/>
    <w:rsid w:val="009D3B66"/>
    <w:rsid w:val="00A13DB7"/>
    <w:rsid w:val="00A40230"/>
    <w:rsid w:val="00A5369B"/>
    <w:rsid w:val="00A90F52"/>
    <w:rsid w:val="00AD04EC"/>
    <w:rsid w:val="00AE41FD"/>
    <w:rsid w:val="00B04A8B"/>
    <w:rsid w:val="00B20344"/>
    <w:rsid w:val="00B551DD"/>
    <w:rsid w:val="00B5675D"/>
    <w:rsid w:val="00B80729"/>
    <w:rsid w:val="00C31F6E"/>
    <w:rsid w:val="00D2290A"/>
    <w:rsid w:val="00D738EB"/>
    <w:rsid w:val="00E32D08"/>
    <w:rsid w:val="00E64814"/>
    <w:rsid w:val="00EB1E41"/>
    <w:rsid w:val="00F62C5C"/>
    <w:rsid w:val="00FA75A9"/>
    <w:rsid w:val="00FD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  <o:r id="V:Rule2" type="connector" idref="#Straight Arrow Connector 2"/>
        <o:r id="V:Rule3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402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02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4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2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402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02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4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2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93D2A-710A-43D8-87AB-DEDA121580D3}"/>
</file>

<file path=customXml/itemProps2.xml><?xml version="1.0" encoding="utf-8"?>
<ds:datastoreItem xmlns:ds="http://schemas.openxmlformats.org/officeDocument/2006/customXml" ds:itemID="{1A666CDC-A798-4F0F-9A88-3188A0F6B34E}"/>
</file>

<file path=customXml/itemProps3.xml><?xml version="1.0" encoding="utf-8"?>
<ds:datastoreItem xmlns:ds="http://schemas.openxmlformats.org/officeDocument/2006/customXml" ds:itemID="{B204E985-F7C6-4F3F-B0E1-9B7E7794D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Mr.Huong</dc:creator>
  <cp:lastModifiedBy>admin</cp:lastModifiedBy>
  <cp:revision>2</cp:revision>
  <cp:lastPrinted>2020-07-23T08:04:00Z</cp:lastPrinted>
  <dcterms:created xsi:type="dcterms:W3CDTF">2020-09-18T08:41:00Z</dcterms:created>
  <dcterms:modified xsi:type="dcterms:W3CDTF">2020-09-18T08:41:00Z</dcterms:modified>
</cp:coreProperties>
</file>